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70" w:rsidRDefault="00ED6770" w:rsidP="00ED6770">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6"/>
          <w:szCs w:val="26"/>
        </w:rPr>
        <w:t>Статья 52. Права беременных женщин и матерей в сфере охраны здоровья</w:t>
      </w:r>
    </w:p>
    <w:p w:rsidR="00ED6770" w:rsidRDefault="00ED6770" w:rsidP="00ED6770">
      <w:pPr>
        <w:autoSpaceDE w:val="0"/>
        <w:autoSpaceDN w:val="0"/>
        <w:adjustRightInd w:val="0"/>
        <w:spacing w:after="0" w:line="240" w:lineRule="auto"/>
        <w:ind w:firstLine="540"/>
        <w:jc w:val="both"/>
        <w:rPr>
          <w:rFonts w:ascii="Times New Roman" w:hAnsi="Times New Roman" w:cs="Times New Roman"/>
          <w:sz w:val="26"/>
          <w:szCs w:val="26"/>
        </w:rPr>
      </w:pPr>
    </w:p>
    <w:p w:rsidR="00ED6770" w:rsidRDefault="00ED6770" w:rsidP="00ED677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Материнство в Российской Федерации охраняется и поощряется государством.</w:t>
      </w:r>
    </w:p>
    <w:p w:rsid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 w:history="1">
        <w:r>
          <w:rPr>
            <w:rFonts w:ascii="Times New Roman" w:hAnsi="Times New Roman" w:cs="Times New Roman"/>
            <w:color w:val="0000FF"/>
            <w:sz w:val="26"/>
            <w:szCs w:val="26"/>
          </w:rPr>
          <w:t>программы</w:t>
        </w:r>
      </w:hyperlink>
      <w:r>
        <w:rPr>
          <w:rFonts w:ascii="Times New Roman" w:hAnsi="Times New Roman" w:cs="Times New Roman"/>
          <w:sz w:val="26"/>
          <w:szCs w:val="26"/>
        </w:rPr>
        <w:t xml:space="preserve"> государственных гарантий бесплатного оказания гражданам медицинской помощи.</w:t>
      </w:r>
    </w:p>
    <w:p w:rsid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C62EE" w:rsidRDefault="008C62EE"/>
    <w:p w:rsidR="00ED6770" w:rsidRDefault="00ED6770" w:rsidP="00ED6770">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w:t>
      </w:r>
      <w:r w:rsidRPr="00ED6770">
        <w:rPr>
          <w:rFonts w:ascii="Times New Roman" w:hAnsi="Times New Roman" w:cs="Times New Roman"/>
          <w:b/>
          <w:bCs/>
          <w:sz w:val="26"/>
          <w:szCs w:val="26"/>
        </w:rPr>
        <w:t>татья 55. Применение вспомогательных репродуктивных технологий</w:t>
      </w:r>
    </w:p>
    <w:p w:rsidR="00ED6770" w:rsidRDefault="00ED6770" w:rsidP="00ED6770">
      <w:pPr>
        <w:autoSpaceDE w:val="0"/>
        <w:autoSpaceDN w:val="0"/>
        <w:adjustRightInd w:val="0"/>
        <w:spacing w:after="0" w:line="240" w:lineRule="auto"/>
        <w:ind w:firstLine="540"/>
        <w:jc w:val="both"/>
        <w:rPr>
          <w:rFonts w:ascii="Calibri" w:hAnsi="Calibri" w:cs="Calibri"/>
        </w:rPr>
      </w:pP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D6770">
        <w:rPr>
          <w:rFonts w:ascii="Times New Roman" w:hAnsi="Times New Roman" w:cs="Times New Roman"/>
          <w:sz w:val="26"/>
          <w:szCs w:val="26"/>
        </w:rPr>
        <w:t>криоконсервированных</w:t>
      </w:r>
      <w:proofErr w:type="spellEnd"/>
      <w:r w:rsidRPr="00ED6770">
        <w:rPr>
          <w:rFonts w:ascii="Times New Roman" w:hAnsi="Times New Roman" w:cs="Times New Roman"/>
          <w:sz w:val="26"/>
          <w:szCs w:val="26"/>
        </w:rPr>
        <w:t xml:space="preserve"> половых клеток, тканей репродуктивных органов и эмбрионов, а также суррогатного материнства).</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5. Граждане имеют право на </w:t>
      </w:r>
      <w:proofErr w:type="spellStart"/>
      <w:r w:rsidRPr="00ED6770">
        <w:rPr>
          <w:rFonts w:ascii="Times New Roman" w:hAnsi="Times New Roman" w:cs="Times New Roman"/>
          <w:sz w:val="26"/>
          <w:szCs w:val="26"/>
        </w:rPr>
        <w:t>криоконсервацию</w:t>
      </w:r>
      <w:proofErr w:type="spellEnd"/>
      <w:r w:rsidRPr="00ED6770">
        <w:rPr>
          <w:rFonts w:ascii="Times New Roman" w:hAnsi="Times New Roman" w:cs="Times New Roman"/>
          <w:sz w:val="26"/>
          <w:szCs w:val="26"/>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6. Половые клетки, ткани репродуктивных органов и эмбрионы человека не могут быть использованы для промышленных целей.</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 w:history="1">
        <w:r w:rsidRPr="00ED6770">
          <w:rPr>
            <w:rFonts w:ascii="Times New Roman" w:hAnsi="Times New Roman" w:cs="Times New Roman"/>
            <w:sz w:val="26"/>
            <w:szCs w:val="26"/>
          </w:rPr>
          <w:t>законодательством</w:t>
        </w:r>
      </w:hyperlink>
      <w:r w:rsidRPr="00ED6770">
        <w:rPr>
          <w:rFonts w:ascii="Times New Roman" w:hAnsi="Times New Roman" w:cs="Times New Roman"/>
          <w:sz w:val="26"/>
          <w:szCs w:val="26"/>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D6770" w:rsidRDefault="00ED6770" w:rsidP="00ED6770">
      <w:pPr>
        <w:autoSpaceDE w:val="0"/>
        <w:autoSpaceDN w:val="0"/>
        <w:adjustRightInd w:val="0"/>
        <w:spacing w:after="0" w:line="240" w:lineRule="auto"/>
        <w:ind w:firstLine="540"/>
        <w:jc w:val="both"/>
        <w:rPr>
          <w:rFonts w:ascii="Calibri" w:hAnsi="Calibri" w:cs="Calibri"/>
        </w:rPr>
      </w:pPr>
    </w:p>
    <w:p w:rsidR="00ED6770" w:rsidRPr="00ED6770" w:rsidRDefault="00ED6770" w:rsidP="00ED6770">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ED6770">
        <w:rPr>
          <w:rFonts w:ascii="Times New Roman" w:hAnsi="Times New Roman" w:cs="Times New Roman"/>
          <w:b/>
          <w:bCs/>
          <w:sz w:val="26"/>
          <w:szCs w:val="26"/>
        </w:rPr>
        <w:t>Статья 56. Искусственное прерывание беременности</w:t>
      </w:r>
    </w:p>
    <w:p w:rsidR="00ED6770" w:rsidRDefault="00ED6770" w:rsidP="00ED6770">
      <w:pPr>
        <w:autoSpaceDE w:val="0"/>
        <w:autoSpaceDN w:val="0"/>
        <w:adjustRightInd w:val="0"/>
        <w:spacing w:after="0" w:line="240" w:lineRule="auto"/>
        <w:ind w:firstLine="540"/>
        <w:jc w:val="both"/>
        <w:rPr>
          <w:rFonts w:ascii="Calibri" w:hAnsi="Calibri" w:cs="Calibri"/>
        </w:rPr>
      </w:pP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 w:history="1">
        <w:r w:rsidRPr="00ED6770">
          <w:rPr>
            <w:rFonts w:ascii="Times New Roman" w:hAnsi="Times New Roman" w:cs="Times New Roman"/>
            <w:sz w:val="26"/>
            <w:szCs w:val="26"/>
          </w:rPr>
          <w:t>согласия</w:t>
        </w:r>
      </w:hyperlink>
      <w:r w:rsidRPr="00ED6770">
        <w:rPr>
          <w:rFonts w:ascii="Times New Roman" w:hAnsi="Times New Roman" w:cs="Times New Roman"/>
          <w:sz w:val="26"/>
          <w:szCs w:val="26"/>
        </w:rPr>
        <w:t>.</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2. Искусственное прерывание беременности по желанию женщины проводится при сроке беременности до двенадцати недель.</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3. Искусственное прерывание беременности проводится:</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1) не ранее 48 часов с момента обращения женщины в медицинскую организацию для искусственного прерывания беременности: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а) при сроке беременности четвертая - седьмая недели;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б) при сроке беременности одиннадцатая - двенадцатая недели, но не позднее окончания двенадцатой недели беременности;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5. </w:t>
      </w:r>
      <w:hyperlink r:id="rId7" w:history="1">
        <w:r w:rsidRPr="00ED6770">
          <w:rPr>
            <w:rFonts w:ascii="Times New Roman" w:hAnsi="Times New Roman" w:cs="Times New Roman"/>
            <w:sz w:val="26"/>
            <w:szCs w:val="26"/>
          </w:rPr>
          <w:t>Социальные показания</w:t>
        </w:r>
      </w:hyperlink>
      <w:r w:rsidRPr="00ED6770">
        <w:rPr>
          <w:rFonts w:ascii="Times New Roman" w:hAnsi="Times New Roman" w:cs="Times New Roman"/>
          <w:sz w:val="26"/>
          <w:szCs w:val="26"/>
        </w:rPr>
        <w:t xml:space="preserve"> для искусственного прерывания беременности определяются Правительством Российской Федерации.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lastRenderedPageBreak/>
        <w:t xml:space="preserve">6. </w:t>
      </w:r>
      <w:hyperlink r:id="rId8" w:history="1">
        <w:r w:rsidRPr="00ED6770">
          <w:rPr>
            <w:rFonts w:ascii="Times New Roman" w:hAnsi="Times New Roman" w:cs="Times New Roman"/>
            <w:sz w:val="26"/>
            <w:szCs w:val="26"/>
          </w:rPr>
          <w:t>Перечень</w:t>
        </w:r>
      </w:hyperlink>
      <w:r w:rsidRPr="00ED6770">
        <w:rPr>
          <w:rFonts w:ascii="Times New Roman" w:hAnsi="Times New Roman" w:cs="Times New Roman"/>
          <w:sz w:val="26"/>
          <w:szCs w:val="26"/>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9" w:history="1">
        <w:r w:rsidRPr="00ED6770">
          <w:rPr>
            <w:rFonts w:ascii="Times New Roman" w:hAnsi="Times New Roman" w:cs="Times New Roman"/>
            <w:sz w:val="26"/>
            <w:szCs w:val="26"/>
          </w:rPr>
          <w:t>законного представителя</w:t>
        </w:r>
      </w:hyperlink>
      <w:r w:rsidRPr="00ED6770">
        <w:rPr>
          <w:rFonts w:ascii="Times New Roman" w:hAnsi="Times New Roman" w:cs="Times New Roman"/>
          <w:sz w:val="26"/>
          <w:szCs w:val="26"/>
        </w:rPr>
        <w:t xml:space="preserve"> и с участием совершеннолетней, признанной в установленном законом порядке недееспособной.</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bookmarkStart w:id="0" w:name="_GoBack"/>
      <w:bookmarkEnd w:id="0"/>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(в ред. Федерального </w:t>
      </w:r>
      <w:hyperlink r:id="rId10" w:history="1">
        <w:r w:rsidRPr="00ED6770">
          <w:rPr>
            <w:rFonts w:ascii="Times New Roman" w:hAnsi="Times New Roman" w:cs="Times New Roman"/>
            <w:sz w:val="26"/>
            <w:szCs w:val="26"/>
          </w:rPr>
          <w:t>закона</w:t>
        </w:r>
      </w:hyperlink>
      <w:r w:rsidRPr="00ED6770">
        <w:rPr>
          <w:rFonts w:ascii="Times New Roman" w:hAnsi="Times New Roman" w:cs="Times New Roman"/>
          <w:sz w:val="26"/>
          <w:szCs w:val="26"/>
        </w:rPr>
        <w:t xml:space="preserve"> от 21.07.2014 N 243-ФЗ)</w:t>
      </w:r>
    </w:p>
    <w:p w:rsidR="00ED6770" w:rsidRDefault="00ED6770" w:rsidP="00ED6770">
      <w:pPr>
        <w:autoSpaceDE w:val="0"/>
        <w:autoSpaceDN w:val="0"/>
        <w:adjustRightInd w:val="0"/>
        <w:spacing w:after="0" w:line="240" w:lineRule="auto"/>
        <w:ind w:firstLine="540"/>
        <w:jc w:val="both"/>
        <w:rPr>
          <w:rFonts w:ascii="Calibri" w:hAnsi="Calibri" w:cs="Calibri"/>
        </w:rPr>
      </w:pPr>
    </w:p>
    <w:p w:rsidR="00ED6770" w:rsidRPr="00ED6770" w:rsidRDefault="00ED6770" w:rsidP="00ED6770">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ED6770">
        <w:rPr>
          <w:rFonts w:ascii="Times New Roman" w:hAnsi="Times New Roman" w:cs="Times New Roman"/>
          <w:b/>
          <w:bCs/>
          <w:sz w:val="26"/>
          <w:szCs w:val="26"/>
        </w:rPr>
        <w:t>Статья 57. Медицинская стерилизация</w:t>
      </w:r>
    </w:p>
    <w:p w:rsidR="00ED6770" w:rsidRDefault="00ED6770" w:rsidP="00ED6770">
      <w:pPr>
        <w:autoSpaceDE w:val="0"/>
        <w:autoSpaceDN w:val="0"/>
        <w:adjustRightInd w:val="0"/>
        <w:spacing w:after="0" w:line="240" w:lineRule="auto"/>
        <w:ind w:firstLine="540"/>
        <w:jc w:val="both"/>
        <w:rPr>
          <w:rFonts w:ascii="Calibri" w:hAnsi="Calibri" w:cs="Calibri"/>
        </w:rPr>
      </w:pP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2. По заявлению </w:t>
      </w:r>
      <w:hyperlink r:id="rId11" w:history="1">
        <w:r w:rsidRPr="00ED6770">
          <w:rPr>
            <w:rFonts w:ascii="Times New Roman" w:hAnsi="Times New Roman" w:cs="Times New Roman"/>
            <w:sz w:val="26"/>
            <w:szCs w:val="26"/>
          </w:rPr>
          <w:t>законного представителя</w:t>
        </w:r>
      </w:hyperlink>
      <w:r w:rsidRPr="00ED6770">
        <w:rPr>
          <w:rFonts w:ascii="Times New Roman" w:hAnsi="Times New Roman" w:cs="Times New Roman"/>
          <w:sz w:val="26"/>
          <w:szCs w:val="26"/>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D6770" w:rsidRPr="00ED6770" w:rsidRDefault="00ED6770" w:rsidP="00ED6770">
      <w:pPr>
        <w:autoSpaceDE w:val="0"/>
        <w:autoSpaceDN w:val="0"/>
        <w:adjustRightInd w:val="0"/>
        <w:spacing w:before="260" w:after="0" w:line="240" w:lineRule="auto"/>
        <w:ind w:firstLine="540"/>
        <w:jc w:val="both"/>
        <w:rPr>
          <w:rFonts w:ascii="Times New Roman" w:hAnsi="Times New Roman" w:cs="Times New Roman"/>
          <w:sz w:val="26"/>
          <w:szCs w:val="26"/>
        </w:rPr>
      </w:pPr>
      <w:r w:rsidRPr="00ED6770">
        <w:rPr>
          <w:rFonts w:ascii="Times New Roman" w:hAnsi="Times New Roman" w:cs="Times New Roman"/>
          <w:sz w:val="26"/>
          <w:szCs w:val="26"/>
        </w:rPr>
        <w:t xml:space="preserve">3. </w:t>
      </w:r>
      <w:hyperlink r:id="rId12" w:history="1">
        <w:r w:rsidRPr="00ED6770">
          <w:rPr>
            <w:rFonts w:ascii="Times New Roman" w:hAnsi="Times New Roman" w:cs="Times New Roman"/>
            <w:sz w:val="26"/>
            <w:szCs w:val="26"/>
          </w:rPr>
          <w:t>Перечень</w:t>
        </w:r>
      </w:hyperlink>
      <w:r w:rsidRPr="00ED6770">
        <w:rPr>
          <w:rFonts w:ascii="Times New Roman" w:hAnsi="Times New Roman" w:cs="Times New Roman"/>
          <w:sz w:val="26"/>
          <w:szCs w:val="26"/>
        </w:rPr>
        <w:t xml:space="preserve"> медицинских показаний для медицинской стерилизации определяется уполномоченным федеральным органом исполнительной власти.</w:t>
      </w:r>
    </w:p>
    <w:p w:rsidR="00ED6770" w:rsidRDefault="00ED6770"/>
    <w:sectPr w:rsidR="00ED6770" w:rsidSect="00EA11CD">
      <w:pgSz w:w="11905" w:h="16838"/>
      <w:pgMar w:top="850"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62"/>
    <w:rsid w:val="00160576"/>
    <w:rsid w:val="00580762"/>
    <w:rsid w:val="00717BA6"/>
    <w:rsid w:val="008C62EE"/>
    <w:rsid w:val="00972FA1"/>
    <w:rsid w:val="00A47DA3"/>
    <w:rsid w:val="00CF13F8"/>
    <w:rsid w:val="00ED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D89"/>
  <w15:chartTrackingRefBased/>
  <w15:docId w15:val="{D2B56744-F311-4746-9F7B-92ABB191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212B45224C04E2D4E8A34A001E20F264CFE11525B446C7756D7B2A4F474FD11C82FBCBBCCAE857AD97A46AE69CEAF82785A7D2A5D79C4MCwC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1212B45224C04E2D4E8A34A001E20F264CFD165950446C7756D7B2A4F474FD11C82FBCBBCCAE847FD97A46AE69CEAF82785A7D2A5D79C4MCwCJ" TargetMode="External"/><Relationship Id="rId12" Type="http://schemas.openxmlformats.org/officeDocument/2006/relationships/hyperlink" Target="consultantplus://offline/ref=931212B45224C04E2D4E8A34A001E20F2F49FB125E5919667F0FDBB0A3FB2BEA168123BDBBCCAE8D71867F53BF31C2A795665B62365F7BMCw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1212B45224C04E2D4E8A34A001E20F2647FC105D55446C7756D7B2A4F474FD11C82FBCBBCCAE857BD97A46AE69CEAF82785A7D2A5D79C4MCwCJ" TargetMode="External"/><Relationship Id="rId11" Type="http://schemas.openxmlformats.org/officeDocument/2006/relationships/hyperlink" Target="consultantplus://offline/ref=931212B45224C04E2D4E8A34A001E20F2E47FD105A5919667F0FDBB0A3FB2BEA168123BDBBCCAE8071867F53BF31C2A795665B62365F7BMCw7J" TargetMode="External"/><Relationship Id="rId5" Type="http://schemas.openxmlformats.org/officeDocument/2006/relationships/hyperlink" Target="consultantplus://offline/ref=931212B45224C04E2D4E8A34A001E20F244BFD135A52446C7756D7B2A4F474FD11C82FBCBBCCAF827BD97A46AE69CEAF82785A7D2A5D79C4MCwCJ" TargetMode="External"/><Relationship Id="rId10" Type="http://schemas.openxmlformats.org/officeDocument/2006/relationships/hyperlink" Target="consultantplus://offline/ref=931212B45224C04E2D4E8A34A001E20F2648FE1E5F57446C7756D7B2A4F474FD11C82FBCBBCCAE8573D97A46AE69CEAF82785A7D2A5D79C4MCwCJ" TargetMode="External"/><Relationship Id="rId4" Type="http://schemas.openxmlformats.org/officeDocument/2006/relationships/hyperlink" Target="consultantplus://offline/ref=54C98717FB0A7A304A006C63C05586112F2259E34114C708F4110B8A689E4092DC2ED4DC54636742D47ACD3E9781785DD332CE50E27E6F20t6v4J" TargetMode="External"/><Relationship Id="rId9" Type="http://schemas.openxmlformats.org/officeDocument/2006/relationships/hyperlink" Target="consultantplus://offline/ref=931212B45224C04E2D4E8A34A001E20F2E47FD105A5919667F0FDBB0A3FB2BEA168123BDBBCCAE8071867F53BF31C2A795665B62365F7BMCw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2</cp:revision>
  <dcterms:created xsi:type="dcterms:W3CDTF">2021-01-19T09:47:00Z</dcterms:created>
  <dcterms:modified xsi:type="dcterms:W3CDTF">2021-01-19T09:49:00Z</dcterms:modified>
</cp:coreProperties>
</file>